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00E" w:rsidRDefault="00A3300E" w:rsidP="00A3300E">
      <w:pPr>
        <w:jc w:val="center"/>
      </w:pPr>
      <w:bookmarkStart w:id="0" w:name="_GoBack"/>
      <w:bookmarkEnd w:id="0"/>
      <w:r>
        <w:t>ABSTRACT</w:t>
      </w:r>
    </w:p>
    <w:p w:rsidR="00A3300E" w:rsidRDefault="00A3300E" w:rsidP="00A3300E">
      <w:r>
        <w:t xml:space="preserve">Transcranial magnetic stimulation is a neuromodulation technique that can be used as a </w:t>
      </w:r>
    </w:p>
    <w:p w:rsidR="00A3300E" w:rsidRDefault="00A3300E" w:rsidP="00A3300E">
      <w:r>
        <w:t xml:space="preserve">non-invasive method for treating various neurological disorders. The major principle of TMS is </w:t>
      </w:r>
    </w:p>
    <w:p w:rsidR="00A3300E" w:rsidRDefault="00A3300E" w:rsidP="00A3300E">
      <w:r>
        <w:t xml:space="preserve">the Faraday’s law stating that time varying magnetic field induces electric field in nearby </w:t>
      </w:r>
    </w:p>
    <w:p w:rsidR="00A3300E" w:rsidRDefault="00A3300E" w:rsidP="00A3300E">
      <w:r>
        <w:t xml:space="preserve">conductors. More specifically, magnetic field generated by TMS stimulator induces electric </w:t>
      </w:r>
    </w:p>
    <w:p w:rsidR="00A3300E" w:rsidRDefault="00A3300E" w:rsidP="00A3300E">
      <w:r>
        <w:t xml:space="preserve">current in the conductive brain tissue. Numerous studies have been done to explore the effects of </w:t>
      </w:r>
    </w:p>
    <w:p w:rsidR="00A3300E" w:rsidRDefault="00A3300E" w:rsidP="00A3300E">
      <w:r>
        <w:t xml:space="preserve">TMS, while the cellular and molecular mechanism underlying is not clear yet. In addition, coil </w:t>
      </w:r>
    </w:p>
    <w:p w:rsidR="00A3300E" w:rsidRDefault="00A3300E" w:rsidP="00A3300E">
      <w:r>
        <w:t xml:space="preserve">design is also a popular topic as the geometry of coil is able to alter the induced electric field </w:t>
      </w:r>
    </w:p>
    <w:p w:rsidR="00A3300E" w:rsidRDefault="00A3300E" w:rsidP="00A3300E">
      <w:r>
        <w:t xml:space="preserve">significantly. The work presented in this dissertation discusses the effects of TMS on neuronal </w:t>
      </w:r>
    </w:p>
    <w:p w:rsidR="00A3300E" w:rsidRDefault="00A3300E" w:rsidP="00A3300E">
      <w:r>
        <w:t xml:space="preserve">cells in vitro and the computational simulations modelling the stimulations delivered to the head. </w:t>
      </w:r>
    </w:p>
    <w:p w:rsidR="00A3300E" w:rsidRDefault="00A3300E" w:rsidP="00A3300E">
      <w:r>
        <w:t xml:space="preserve">A dopaminergic neuronal cell line is used to examine how TMS affects the proliferation of the </w:t>
      </w:r>
    </w:p>
    <w:p w:rsidR="00A3300E" w:rsidRDefault="00A3300E" w:rsidP="00A3300E">
      <w:r>
        <w:t xml:space="preserve">cells in vitro. The effects of TMS promoting the proliferation of neuronal cells have been </w:t>
      </w:r>
    </w:p>
    <w:p w:rsidR="00A3300E" w:rsidRDefault="00A3300E" w:rsidP="00A3300E">
      <w:r>
        <w:t xml:space="preserve">observed under two different cell culture environments. Furthermore, results of thousands of </w:t>
      </w:r>
    </w:p>
    <w:p w:rsidR="00A3300E" w:rsidRDefault="00A3300E" w:rsidP="00A3300E">
      <w:r>
        <w:t xml:space="preserve">computational simulations were presented in this dissertation. Two coils were placed at three </w:t>
      </w:r>
    </w:p>
    <w:p w:rsidR="00A3300E" w:rsidRDefault="00A3300E" w:rsidP="00A3300E">
      <w:r>
        <w:t xml:space="preserve">locations to investigate how the electric fields delivered to the cerebellum vary with coil </w:t>
      </w:r>
    </w:p>
    <w:p w:rsidR="00A3300E" w:rsidRDefault="00A3300E" w:rsidP="00A3300E">
      <w:r>
        <w:t xml:space="preserve">geometry and coil position. Moreover, the intensity and focality of the electric fields generated in </w:t>
      </w:r>
    </w:p>
    <w:p w:rsidR="00A3300E" w:rsidRDefault="00A3300E" w:rsidP="00A3300E">
      <w:r>
        <w:t xml:space="preserve">the brain by 16 commercial or novel coils were compared. All the coils were placed at the vertex </w:t>
      </w:r>
    </w:p>
    <w:p w:rsidR="00A3300E" w:rsidRDefault="00A3300E" w:rsidP="00A3300E">
      <w:r>
        <w:t xml:space="preserve">and 9 of them were placed at the dorsolateral prefrontal cortex of the head. Importantly, 50 </w:t>
      </w:r>
    </w:p>
    <w:p w:rsidR="00A3300E" w:rsidRDefault="00A3300E" w:rsidP="00A3300E">
      <w:r>
        <w:t xml:space="preserve">heterogeneous head models were used in these simulations for each coil and position to explore </w:t>
      </w:r>
    </w:p>
    <w:p w:rsidR="00A3300E" w:rsidRDefault="00A3300E" w:rsidP="00A3300E">
      <w:r>
        <w:t xml:space="preserve">the role of anatomical variations in TMS. </w:t>
      </w:r>
    </w:p>
    <w:p w:rsidR="00CD7385" w:rsidRDefault="00CD7385"/>
    <w:sectPr w:rsidR="00CD73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00E"/>
    <w:rsid w:val="00A3300E"/>
    <w:rsid w:val="00CD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0B43EA-BC5D-4392-8248-DD0981A7F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Thorland-Oster, Vicky [E CPE]</dc:creator>
  <cp:keywords/>
  <dc:description/>
  <cp:lastModifiedBy>Thorland-Oster, Vicky [E CPE]</cp:lastModifiedBy>
  <cp:revision>1</cp:revision>
  <dcterms:created xsi:type="dcterms:W3CDTF">2019-07-17T17:10:00Z</dcterms:created>
  <dcterms:modified xsi:type="dcterms:W3CDTF">2019-07-17T17:11:00Z</dcterms:modified>
</cp:coreProperties>
</file>