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FA34D" w14:textId="77777777" w:rsidR="006262F8" w:rsidRPr="00460D0C" w:rsidRDefault="006262F8" w:rsidP="006262F8">
      <w:pPr>
        <w:spacing w:line="240" w:lineRule="auto"/>
        <w:jc w:val="center"/>
        <w:rPr>
          <w:rFonts w:cs="Times New Roman"/>
          <w:b/>
          <w:szCs w:val="24"/>
        </w:rPr>
      </w:pPr>
      <w:bookmarkStart w:id="0" w:name="_Hlk536601236"/>
      <w:bookmarkStart w:id="1" w:name="_GoBack"/>
      <w:bookmarkEnd w:id="0"/>
      <w:bookmarkEnd w:id="1"/>
      <w:r w:rsidRPr="00460D0C">
        <w:rPr>
          <w:rFonts w:cs="Times New Roman"/>
          <w:b/>
          <w:szCs w:val="24"/>
        </w:rPr>
        <w:t xml:space="preserve">Improving security of IoT using </w:t>
      </w:r>
      <w:r w:rsidRPr="00522404">
        <w:rPr>
          <w:rFonts w:cs="Times New Roman"/>
          <w:b/>
          <w:noProof/>
          <w:szCs w:val="24"/>
        </w:rPr>
        <w:t>RIOTSS</w:t>
      </w:r>
    </w:p>
    <w:p w14:paraId="69C89F3B" w14:textId="77777777" w:rsidR="006262F8" w:rsidRDefault="006262F8" w:rsidP="006262F8">
      <w:pPr>
        <w:spacing w:line="240" w:lineRule="auto"/>
        <w:jc w:val="center"/>
        <w:rPr>
          <w:rFonts w:cs="Times New Roman"/>
          <w:szCs w:val="24"/>
        </w:rPr>
      </w:pPr>
    </w:p>
    <w:p w14:paraId="5091879A" w14:textId="77777777" w:rsidR="006262F8" w:rsidRPr="007D0584" w:rsidRDefault="006262F8" w:rsidP="006262F8">
      <w:pPr>
        <w:spacing w:line="240" w:lineRule="auto"/>
        <w:jc w:val="center"/>
        <w:rPr>
          <w:rFonts w:cs="Times New Roman"/>
          <w:szCs w:val="24"/>
        </w:rPr>
      </w:pPr>
      <w:r w:rsidRPr="00460D0C">
        <w:rPr>
          <w:rFonts w:cs="Times New Roman"/>
          <w:szCs w:val="24"/>
        </w:rPr>
        <w:t>by</w:t>
      </w:r>
    </w:p>
    <w:p w14:paraId="7A0C11BB" w14:textId="77777777" w:rsidR="006262F8" w:rsidRPr="007D0584" w:rsidRDefault="006262F8" w:rsidP="006262F8">
      <w:pPr>
        <w:spacing w:line="240" w:lineRule="auto"/>
        <w:jc w:val="center"/>
        <w:rPr>
          <w:rFonts w:cs="Times New Roman"/>
          <w:b/>
          <w:szCs w:val="24"/>
        </w:rPr>
      </w:pPr>
    </w:p>
    <w:p w14:paraId="3C113DA0" w14:textId="77777777" w:rsidR="006262F8" w:rsidRPr="007D0584" w:rsidRDefault="006262F8" w:rsidP="006262F8">
      <w:pPr>
        <w:spacing w:line="240" w:lineRule="auto"/>
        <w:jc w:val="center"/>
        <w:rPr>
          <w:rFonts w:cs="Times New Roman"/>
          <w:b/>
          <w:szCs w:val="24"/>
        </w:rPr>
      </w:pPr>
      <w:r w:rsidRPr="007D0584">
        <w:rPr>
          <w:rFonts w:cs="Times New Roman"/>
          <w:b/>
          <w:szCs w:val="24"/>
        </w:rPr>
        <w:t>Michael Grant Williams</w:t>
      </w:r>
    </w:p>
    <w:p w14:paraId="7C76055A" w14:textId="77777777" w:rsidR="00C44031" w:rsidRDefault="004076B2"/>
    <w:p w14:paraId="1726BA20" w14:textId="77777777" w:rsidR="006262F8" w:rsidRPr="007D0584" w:rsidRDefault="006262F8" w:rsidP="006262F8">
      <w:pPr>
        <w:pStyle w:val="Heading1"/>
      </w:pPr>
      <w:bookmarkStart w:id="2" w:name="_Toc532907222"/>
      <w:bookmarkStart w:id="3" w:name="_Toc7894284"/>
      <w:r w:rsidRPr="007D0584">
        <w:t>ABSTRACT</w:t>
      </w:r>
      <w:bookmarkEnd w:id="2"/>
      <w:bookmarkEnd w:id="3"/>
    </w:p>
    <w:p w14:paraId="56B852EB" w14:textId="43BF1C57" w:rsidR="006262F8" w:rsidRDefault="006262F8" w:rsidP="006262F8">
      <w:r w:rsidRPr="007D0584">
        <w:rPr>
          <w:rFonts w:cs="Times New Roman"/>
        </w:rPr>
        <w:t xml:space="preserve">As the </w:t>
      </w:r>
      <w:r>
        <w:rPr>
          <w:rFonts w:cs="Times New Roman"/>
        </w:rPr>
        <w:t>Internet of Things</w:t>
      </w:r>
      <w:r w:rsidRPr="007D0584">
        <w:rPr>
          <w:rFonts w:cs="Times New Roman"/>
        </w:rPr>
        <w:t xml:space="preserve"> grows in demand, various vendors continue to create new devices and products that exchange data and operate remotely. These new products and features may include security risks if not </w:t>
      </w:r>
      <w:r w:rsidRPr="007D0584">
        <w:rPr>
          <w:rFonts w:cs="Times New Roman"/>
          <w:noProof/>
        </w:rPr>
        <w:t>properly</w:t>
      </w:r>
      <w:r w:rsidRPr="007D0584">
        <w:rPr>
          <w:rFonts w:cs="Times New Roman"/>
        </w:rPr>
        <w:t xml:space="preserve"> mitigated, potentially compromising personally identifiable information. Current literature reveals the need to utilize proper security </w:t>
      </w:r>
      <w:r w:rsidRPr="004F6FCA">
        <w:rPr>
          <w:rFonts w:cs="Times New Roman"/>
        </w:rPr>
        <w:t xml:space="preserve">measures </w:t>
      </w:r>
      <w:r w:rsidRPr="004F6FCA">
        <w:t xml:space="preserve">and a </w:t>
      </w:r>
      <w:r w:rsidRPr="004F6FCA">
        <w:rPr>
          <w:rFonts w:cs="Times New Roman"/>
        </w:rPr>
        <w:t>process to maintain confidentiality, integrity, and availability</w:t>
      </w:r>
      <w:r w:rsidRPr="004F6FCA">
        <w:t xml:space="preserve"> to prevent and/or</w:t>
      </w:r>
      <w:r w:rsidRPr="00AB3DBE">
        <w:t xml:space="preserve"> </w:t>
      </w:r>
      <w:r w:rsidRPr="007D0584">
        <w:rPr>
          <w:rFonts w:cs="Times New Roman"/>
        </w:rPr>
        <w:t xml:space="preserve">limit malicious actions. If information security is missing any part of the confidentiality, integrity, or availability triad, then the information system or device will not be </w:t>
      </w:r>
      <w:r w:rsidRPr="007D0584">
        <w:rPr>
          <w:rFonts w:cs="Times New Roman"/>
          <w:noProof/>
        </w:rPr>
        <w:t>fully</w:t>
      </w:r>
      <w:r w:rsidRPr="007D0584">
        <w:rPr>
          <w:rFonts w:cs="Times New Roman"/>
        </w:rPr>
        <w:t xml:space="preserve"> secured. The approach discussed in this </w:t>
      </w:r>
      <w:r w:rsidRPr="00AB3DBE">
        <w:t xml:space="preserve">research project </w:t>
      </w:r>
      <w:r w:rsidRPr="007D0584">
        <w:rPr>
          <w:rFonts w:cs="Times New Roman"/>
        </w:rPr>
        <w:t xml:space="preserve">was to develop a new security framework entitled riskless </w:t>
      </w:r>
      <w:r>
        <w:rPr>
          <w:rFonts w:cs="Times New Roman"/>
        </w:rPr>
        <w:t>Internet of Things</w:t>
      </w:r>
      <w:r w:rsidRPr="007D0584">
        <w:rPr>
          <w:rFonts w:cs="Times New Roman"/>
        </w:rPr>
        <w:t xml:space="preserve"> security standard (RIOTSS). The intended purpose of the RIOTSS</w:t>
      </w:r>
      <w:r w:rsidRPr="007D0584">
        <w:rPr>
          <w:rFonts w:cs="Times New Roman"/>
          <w:i/>
        </w:rPr>
        <w:t xml:space="preserve"> </w:t>
      </w:r>
      <w:r w:rsidRPr="007D0584">
        <w:rPr>
          <w:rFonts w:cs="Times New Roman"/>
        </w:rPr>
        <w:t xml:space="preserve">is to create a </w:t>
      </w:r>
      <w:r w:rsidRPr="00AB3DBE">
        <w:t xml:space="preserve">framework based </w:t>
      </w:r>
      <w:r w:rsidRPr="007D0584">
        <w:rPr>
          <w:rFonts w:cs="Times New Roman"/>
        </w:rPr>
        <w:t>on</w:t>
      </w:r>
      <w:r w:rsidRPr="00AB3DBE">
        <w:t xml:space="preserve"> security standards, industry best practices, policies, and procedures that vendors and manufactures can implement into </w:t>
      </w:r>
      <w:r w:rsidRPr="007D0584">
        <w:rPr>
          <w:rFonts w:cs="Times New Roman"/>
        </w:rPr>
        <w:t>their</w:t>
      </w:r>
      <w:r w:rsidRPr="00AB3DBE">
        <w:t xml:space="preserve"> production of IoT devices</w:t>
      </w:r>
      <w:r w:rsidRPr="007D0584">
        <w:t xml:space="preserve"> </w:t>
      </w:r>
      <w:r w:rsidRPr="007D0584">
        <w:rPr>
          <w:rFonts w:cs="Times New Roman"/>
        </w:rPr>
        <w:t xml:space="preserve">to prevent or limit security weaknesses </w:t>
      </w:r>
      <w:r w:rsidRPr="00AB3DBE">
        <w:t>being</w:t>
      </w:r>
      <w:r w:rsidRPr="007D0584">
        <w:rPr>
          <w:rFonts w:cs="Times New Roman"/>
        </w:rPr>
        <w:t xml:space="preserve"> introduced into </w:t>
      </w:r>
      <w:r w:rsidRPr="00AB3DBE">
        <w:t>the productions of IoT device</w:t>
      </w:r>
      <w:r w:rsidRPr="007D0584">
        <w:rPr>
          <w:rFonts w:cs="Times New Roman"/>
        </w:rPr>
        <w:t xml:space="preserve"> products while </w:t>
      </w:r>
      <w:r w:rsidRPr="00AB3DBE">
        <w:t>also offering</w:t>
      </w:r>
      <w:r w:rsidRPr="007D0584">
        <w:rPr>
          <w:rFonts w:cs="Times New Roman"/>
        </w:rPr>
        <w:t xml:space="preserve"> mitigating procedures that the vendor or manufactures can implemented in a secure manner without restricting device functionality or capability.</w:t>
      </w:r>
    </w:p>
    <w:p w14:paraId="7851D9B5" w14:textId="77777777" w:rsidR="006262F8" w:rsidRDefault="006262F8"/>
    <w:sectPr w:rsidR="00626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F8"/>
    <w:rsid w:val="00366D41"/>
    <w:rsid w:val="004076B2"/>
    <w:rsid w:val="006262F8"/>
    <w:rsid w:val="00D9548E"/>
    <w:rsid w:val="00E3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88EB0"/>
  <w15:chartTrackingRefBased/>
  <w15:docId w15:val="{F3AA6967-D387-4EFC-94BE-6E23650E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2F8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2F8"/>
    <w:pPr>
      <w:keepNext/>
      <w:keepLines/>
      <w:spacing w:after="480"/>
      <w:jc w:val="center"/>
      <w:outlineLvl w:val="0"/>
    </w:pPr>
    <w:rPr>
      <w:rFonts w:eastAsiaTheme="majorEastAsia" w:cs="Times New Roman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2F8"/>
    <w:rPr>
      <w:rFonts w:ascii="Times New Roman" w:eastAsiaTheme="majorEastAsia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</dc:creator>
  <cp:keywords/>
  <dc:description/>
  <cp:lastModifiedBy>Thorland-Oster, Vicky L [E CPE]</cp:lastModifiedBy>
  <cp:revision>2</cp:revision>
  <dcterms:created xsi:type="dcterms:W3CDTF">2019-05-07T16:40:00Z</dcterms:created>
  <dcterms:modified xsi:type="dcterms:W3CDTF">2019-05-07T16:40:00Z</dcterms:modified>
</cp:coreProperties>
</file>