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EFA2E" w14:textId="280AF6D1" w:rsidR="00DF014E" w:rsidRDefault="00DF014E">
      <w:pPr>
        <w:rPr>
          <w:rFonts w:ascii="Times New Roman" w:hAnsi="Times New Roman" w:cs="Times New Roman"/>
          <w:color w:val="333333"/>
        </w:rPr>
      </w:pPr>
      <w:bookmarkStart w:id="0" w:name="_GoBack"/>
      <w:bookmarkEnd w:id="0"/>
      <w:r w:rsidRPr="00DF014E">
        <w:rPr>
          <w:rFonts w:ascii="Times New Roman" w:hAnsi="Times New Roman" w:cs="Times New Roman"/>
          <w:b/>
          <w:color w:val="333333"/>
          <w:u w:val="single"/>
        </w:rPr>
        <w:t>Title:</w:t>
      </w:r>
      <w:r>
        <w:rPr>
          <w:rFonts w:ascii="Times New Roman" w:hAnsi="Times New Roman" w:cs="Times New Roman"/>
          <w:color w:val="333333"/>
        </w:rPr>
        <w:t xml:space="preserve"> Host Managed Storage Solutions for Big Data.</w:t>
      </w:r>
    </w:p>
    <w:p w14:paraId="2736F471" w14:textId="228F08FE" w:rsidR="003178FD" w:rsidRDefault="00DF014E">
      <w:pPr>
        <w:rPr>
          <w:rFonts w:ascii="Times New Roman" w:hAnsi="Times New Roman" w:cs="Times New Roman"/>
          <w:color w:val="333333"/>
        </w:rPr>
      </w:pPr>
      <w:r w:rsidRPr="00DF014E">
        <w:rPr>
          <w:rFonts w:ascii="Times New Roman" w:hAnsi="Times New Roman" w:cs="Times New Roman"/>
          <w:color w:val="333333"/>
        </w:rPr>
        <w:t xml:space="preserve">The performance gap between Compute and Storage is </w:t>
      </w:r>
      <w:r>
        <w:rPr>
          <w:rFonts w:ascii="Times New Roman" w:hAnsi="Times New Roman" w:cs="Times New Roman"/>
          <w:color w:val="333333"/>
        </w:rPr>
        <w:t xml:space="preserve">fairly </w:t>
      </w:r>
      <w:r w:rsidRPr="00DF014E">
        <w:rPr>
          <w:rFonts w:ascii="Times New Roman" w:hAnsi="Times New Roman" w:cs="Times New Roman"/>
          <w:color w:val="333333"/>
        </w:rPr>
        <w:t xml:space="preserve">considerable. With multi-core computing capabilities, CPUs have scaled with the proliferation of Big </w:t>
      </w:r>
      <w:r w:rsidR="00CA5DAD" w:rsidRPr="00DF014E">
        <w:rPr>
          <w:rFonts w:ascii="Times New Roman" w:hAnsi="Times New Roman" w:cs="Times New Roman"/>
          <w:color w:val="333333"/>
        </w:rPr>
        <w:t>Data,</w:t>
      </w:r>
      <w:r w:rsidRPr="00DF014E">
        <w:rPr>
          <w:rFonts w:ascii="Times New Roman" w:hAnsi="Times New Roman" w:cs="Times New Roman"/>
          <w:color w:val="333333"/>
        </w:rPr>
        <w:t xml:space="preserve"> but storage still remains the bottleneck. The physical media characteristics are mostly blamed for storage being slow, but this is partially </w:t>
      </w:r>
      <w:r w:rsidRPr="008A4277">
        <w:rPr>
          <w:rFonts w:ascii="Times New Roman" w:hAnsi="Times New Roman" w:cs="Times New Roman"/>
          <w:i/>
          <w:color w:val="333333"/>
        </w:rPr>
        <w:t>true</w:t>
      </w:r>
      <w:r w:rsidRPr="00DF014E">
        <w:rPr>
          <w:rFonts w:ascii="Times New Roman" w:hAnsi="Times New Roman" w:cs="Times New Roman"/>
          <w:color w:val="333333"/>
        </w:rPr>
        <w:t>. The full potential of storage device</w:t>
      </w:r>
      <w:r w:rsidR="00D63F5A">
        <w:rPr>
          <w:rFonts w:ascii="Times New Roman" w:hAnsi="Times New Roman" w:cs="Times New Roman"/>
          <w:color w:val="333333"/>
        </w:rPr>
        <w:t>s</w:t>
      </w:r>
      <w:r w:rsidRPr="00DF014E">
        <w:rPr>
          <w:rFonts w:ascii="Times New Roman" w:hAnsi="Times New Roman" w:cs="Times New Roman"/>
          <w:color w:val="333333"/>
        </w:rPr>
        <w:t xml:space="preserve"> cannot be harnessed till all layers of I/O hierarchy function efficiently. Despite advanced optimizations applied across various layers along the odyssey of data access, the I/O stack still remains volatile. The problems associated due to the inefficiencies in data management get amplified in multi-tasking Big Data shared resource environments.</w:t>
      </w:r>
      <w:r>
        <w:rPr>
          <w:rFonts w:ascii="Times New Roman" w:hAnsi="Times New Roman" w:cs="Times New Roman"/>
          <w:color w:val="333333"/>
        </w:rPr>
        <w:t xml:space="preserve"> </w:t>
      </w:r>
    </w:p>
    <w:p w14:paraId="72451DDA" w14:textId="7C0340E0" w:rsidR="00D107F2" w:rsidRDefault="00CA5DAD">
      <w:pPr>
        <w:rPr>
          <w:rFonts w:ascii="Times New Roman" w:hAnsi="Times New Roman" w:cs="Times New Roman"/>
          <w:color w:val="333333"/>
        </w:rPr>
      </w:pPr>
      <w:r w:rsidRPr="00CA5DAD">
        <w:rPr>
          <w:rFonts w:ascii="Times New Roman" w:hAnsi="Times New Roman" w:cs="Times New Roman"/>
          <w:b/>
          <w:i/>
          <w:color w:val="333333"/>
        </w:rPr>
        <w:t>Our effort is to deliver near-ideal performance of storage systems, by identifying issues</w:t>
      </w:r>
      <w:r w:rsidR="0004340E">
        <w:rPr>
          <w:rFonts w:ascii="Times New Roman" w:hAnsi="Times New Roman" w:cs="Times New Roman"/>
          <w:b/>
          <w:i/>
          <w:color w:val="333333"/>
        </w:rPr>
        <w:t xml:space="preserve">, </w:t>
      </w:r>
      <w:r w:rsidRPr="00CA5DAD">
        <w:rPr>
          <w:rFonts w:ascii="Times New Roman" w:hAnsi="Times New Roman" w:cs="Times New Roman"/>
          <w:b/>
          <w:i/>
          <w:color w:val="333333"/>
        </w:rPr>
        <w:t>designing, and, developing software defined storage capabilities with minimal or no infrastructural change for Data Centers experiencing Big Data.</w:t>
      </w:r>
      <w:r w:rsidRPr="00CA5DAD">
        <w:rPr>
          <w:rFonts w:ascii="Times New Roman" w:hAnsi="Times New Roman" w:cs="Times New Roman"/>
          <w:color w:val="333333"/>
        </w:rPr>
        <w:t xml:space="preserve"> Thereby, making changes feasible.</w:t>
      </w:r>
      <w:r>
        <w:rPr>
          <w:rFonts w:ascii="Times New Roman" w:hAnsi="Times New Roman" w:cs="Times New Roman"/>
          <w:color w:val="333333"/>
        </w:rPr>
        <w:t xml:space="preserve"> </w:t>
      </w:r>
      <w:r w:rsidRPr="00CA5DAD">
        <w:rPr>
          <w:rFonts w:ascii="Times New Roman" w:hAnsi="Times New Roman" w:cs="Times New Roman"/>
          <w:color w:val="333333"/>
        </w:rPr>
        <w:t>Neither do we intend to change application characteristics nor improve storage devices or network infrastructures, but only the way data is managed.</w:t>
      </w:r>
      <w:r w:rsidR="00CA4788">
        <w:rPr>
          <w:rFonts w:ascii="Times New Roman" w:hAnsi="Times New Roman" w:cs="Times New Roman"/>
          <w:color w:val="333333"/>
        </w:rPr>
        <w:t xml:space="preserve"> Therefore, this</w:t>
      </w:r>
      <w:r w:rsidRPr="00CA5DAD">
        <w:rPr>
          <w:rFonts w:ascii="Times New Roman" w:hAnsi="Times New Roman" w:cs="Times New Roman"/>
          <w:color w:val="333333"/>
        </w:rPr>
        <w:t xml:space="preserve"> research aims to improve the layers along the odyssey of data access</w:t>
      </w:r>
      <w:r w:rsidR="000E29C6">
        <w:rPr>
          <w:rFonts w:ascii="Times New Roman" w:hAnsi="Times New Roman" w:cs="Times New Roman"/>
          <w:color w:val="333333"/>
        </w:rPr>
        <w:t xml:space="preserve"> </w:t>
      </w:r>
      <w:r w:rsidR="000E29C6" w:rsidRPr="001A17DA">
        <w:rPr>
          <w:rFonts w:ascii="Times New Roman" w:hAnsi="Times New Roman" w:cs="Times New Roman"/>
          <w:color w:val="333333"/>
        </w:rPr>
        <w:t>environment by understanding the I/O hierarchy and the application needs from storage</w:t>
      </w:r>
      <w:r w:rsidR="00ED6C41">
        <w:rPr>
          <w:rFonts w:ascii="Times New Roman" w:hAnsi="Times New Roman" w:cs="Times New Roman"/>
          <w:color w:val="333333"/>
        </w:rPr>
        <w:t xml:space="preserve">. </w:t>
      </w:r>
    </w:p>
    <w:p w14:paraId="66A0D47F" w14:textId="77777777" w:rsidR="00EB53C3" w:rsidRDefault="00176920">
      <w:pPr>
        <w:rPr>
          <w:rFonts w:ascii="Times New Roman" w:hAnsi="Times New Roman" w:cs="Times New Roman"/>
          <w:color w:val="333333"/>
        </w:rPr>
      </w:pPr>
      <w:r w:rsidRPr="00176920">
        <w:rPr>
          <w:rFonts w:ascii="Times New Roman" w:hAnsi="Times New Roman" w:cs="Times New Roman"/>
          <w:color w:val="333333"/>
        </w:rPr>
        <w:t xml:space="preserve">Our contributions have been in three major fields, i.e., </w:t>
      </w:r>
    </w:p>
    <w:p w14:paraId="33CB5660" w14:textId="492ED39C" w:rsidR="00EB53C3" w:rsidRDefault="00176920">
      <w:pPr>
        <w:rPr>
          <w:rFonts w:ascii="Times New Roman" w:hAnsi="Times New Roman" w:cs="Times New Roman"/>
          <w:color w:val="333333"/>
        </w:rPr>
      </w:pPr>
      <w:r w:rsidRPr="00176920">
        <w:rPr>
          <w:rFonts w:ascii="Times New Roman" w:hAnsi="Times New Roman" w:cs="Times New Roman"/>
          <w:color w:val="333333"/>
        </w:rPr>
        <w:t>1</w:t>
      </w:r>
      <w:r w:rsidR="004D7160">
        <w:rPr>
          <w:rFonts w:ascii="Times New Roman" w:hAnsi="Times New Roman" w:cs="Times New Roman"/>
          <w:color w:val="333333"/>
        </w:rPr>
        <w:t xml:space="preserve">) </w:t>
      </w:r>
      <w:r w:rsidRPr="002973BE">
        <w:rPr>
          <w:rFonts w:ascii="Times New Roman" w:hAnsi="Times New Roman" w:cs="Times New Roman"/>
          <w:i/>
          <w:color w:val="333333"/>
        </w:rPr>
        <w:t>Operating System optimizations</w:t>
      </w:r>
      <w:r w:rsidRPr="00176920">
        <w:rPr>
          <w:rFonts w:ascii="Times New Roman" w:hAnsi="Times New Roman" w:cs="Times New Roman"/>
          <w:color w:val="333333"/>
        </w:rPr>
        <w:t>, dealing with optimizing the OS and extending its competency</w:t>
      </w:r>
      <w:r w:rsidR="00C62290">
        <w:rPr>
          <w:rFonts w:ascii="Times New Roman" w:hAnsi="Times New Roman" w:cs="Times New Roman"/>
          <w:color w:val="333333"/>
        </w:rPr>
        <w:t>. W</w:t>
      </w:r>
      <w:r w:rsidR="00C62290" w:rsidRPr="00C62290">
        <w:rPr>
          <w:rFonts w:ascii="Times New Roman" w:hAnsi="Times New Roman" w:cs="Times New Roman"/>
          <w:color w:val="333333"/>
        </w:rPr>
        <w:t>e develop solutions, BID-HDD, from the core of the operating system, i.e.</w:t>
      </w:r>
      <w:r w:rsidR="00CC2CDB">
        <w:rPr>
          <w:rFonts w:ascii="Times New Roman" w:hAnsi="Times New Roman" w:cs="Times New Roman"/>
          <w:color w:val="333333"/>
        </w:rPr>
        <w:t xml:space="preserve"> a</w:t>
      </w:r>
      <w:r w:rsidR="00C62290" w:rsidRPr="00C62290">
        <w:rPr>
          <w:rFonts w:ascii="Times New Roman" w:hAnsi="Times New Roman" w:cs="Times New Roman"/>
          <w:color w:val="333333"/>
        </w:rPr>
        <w:t xml:space="preserve"> block I/O scheduling scheme to avoid contentions and improve individual storage device</w:t>
      </w:r>
      <w:r w:rsidR="00216CA5">
        <w:rPr>
          <w:rFonts w:ascii="Times New Roman" w:hAnsi="Times New Roman" w:cs="Times New Roman"/>
          <w:color w:val="333333"/>
        </w:rPr>
        <w:t xml:space="preserve"> (Hard Disk Drives</w:t>
      </w:r>
      <w:r w:rsidR="0083057A">
        <w:rPr>
          <w:rFonts w:ascii="Times New Roman" w:hAnsi="Times New Roman" w:cs="Times New Roman"/>
          <w:color w:val="333333"/>
        </w:rPr>
        <w:t xml:space="preserve"> HDDs</w:t>
      </w:r>
      <w:r w:rsidR="00216CA5">
        <w:rPr>
          <w:rFonts w:ascii="Times New Roman" w:hAnsi="Times New Roman" w:cs="Times New Roman"/>
          <w:color w:val="333333"/>
        </w:rPr>
        <w:t>)</w:t>
      </w:r>
      <w:r w:rsidR="00C62290" w:rsidRPr="00C62290">
        <w:rPr>
          <w:rFonts w:ascii="Times New Roman" w:hAnsi="Times New Roman" w:cs="Times New Roman"/>
          <w:color w:val="333333"/>
        </w:rPr>
        <w:t xml:space="preserve"> capabilities</w:t>
      </w:r>
      <w:r w:rsidR="00C30089">
        <w:rPr>
          <w:rFonts w:ascii="Times New Roman" w:hAnsi="Times New Roman" w:cs="Times New Roman"/>
          <w:color w:val="333333"/>
        </w:rPr>
        <w:t>.</w:t>
      </w:r>
      <w:r w:rsidRPr="00176920">
        <w:rPr>
          <w:rFonts w:ascii="Times New Roman" w:hAnsi="Times New Roman" w:cs="Times New Roman"/>
          <w:color w:val="333333"/>
        </w:rPr>
        <w:t xml:space="preserve">; </w:t>
      </w:r>
    </w:p>
    <w:p w14:paraId="6DB5A2B7" w14:textId="784E0C78" w:rsidR="00EB53C3" w:rsidRDefault="00176920">
      <w:pPr>
        <w:rPr>
          <w:rFonts w:ascii="Times New Roman" w:hAnsi="Times New Roman" w:cs="Times New Roman"/>
          <w:color w:val="333333"/>
        </w:rPr>
      </w:pPr>
      <w:r w:rsidRPr="00176920">
        <w:rPr>
          <w:rFonts w:ascii="Times New Roman" w:hAnsi="Times New Roman" w:cs="Times New Roman"/>
          <w:color w:val="333333"/>
        </w:rPr>
        <w:t xml:space="preserve">2) </w:t>
      </w:r>
      <w:r w:rsidRPr="002973BE">
        <w:rPr>
          <w:rFonts w:ascii="Times New Roman" w:hAnsi="Times New Roman" w:cs="Times New Roman"/>
          <w:i/>
          <w:color w:val="333333"/>
        </w:rPr>
        <w:t>Multi-tier solutions</w:t>
      </w:r>
      <w:r w:rsidRPr="00176920">
        <w:rPr>
          <w:rFonts w:ascii="Times New Roman" w:hAnsi="Times New Roman" w:cs="Times New Roman"/>
          <w:color w:val="333333"/>
        </w:rPr>
        <w:t xml:space="preserve">, which </w:t>
      </w:r>
      <w:r w:rsidR="00CA4788">
        <w:rPr>
          <w:rFonts w:ascii="Times New Roman" w:hAnsi="Times New Roman" w:cs="Times New Roman"/>
          <w:color w:val="333333"/>
        </w:rPr>
        <w:t>focuses on</w:t>
      </w:r>
      <w:r w:rsidRPr="00176920">
        <w:rPr>
          <w:rFonts w:ascii="Times New Roman" w:hAnsi="Times New Roman" w:cs="Times New Roman"/>
          <w:color w:val="333333"/>
        </w:rPr>
        <w:t xml:space="preserve"> systems design to </w:t>
      </w:r>
      <w:r w:rsidR="00925D1E">
        <w:rPr>
          <w:rFonts w:ascii="Times New Roman" w:hAnsi="Times New Roman" w:cs="Times New Roman"/>
          <w:color w:val="333333"/>
        </w:rPr>
        <w:t>incorporate</w:t>
      </w:r>
      <w:r w:rsidRPr="00176920">
        <w:rPr>
          <w:rFonts w:ascii="Times New Roman" w:hAnsi="Times New Roman" w:cs="Times New Roman"/>
          <w:color w:val="333333"/>
        </w:rPr>
        <w:t xml:space="preserve"> heterogeneous tiers of storage together </w:t>
      </w:r>
      <w:r w:rsidR="00F433F2">
        <w:rPr>
          <w:rFonts w:ascii="Times New Roman" w:hAnsi="Times New Roman" w:cs="Times New Roman"/>
          <w:color w:val="333333"/>
        </w:rPr>
        <w:t>coupled with</w:t>
      </w:r>
      <w:r w:rsidRPr="00176920">
        <w:rPr>
          <w:rFonts w:ascii="Times New Roman" w:hAnsi="Times New Roman" w:cs="Times New Roman"/>
          <w:color w:val="333333"/>
        </w:rPr>
        <w:t xml:space="preserve"> value propositions of data being scattered over multiple devices</w:t>
      </w:r>
      <w:r w:rsidR="00C30089">
        <w:rPr>
          <w:rFonts w:ascii="Times New Roman" w:hAnsi="Times New Roman" w:cs="Times New Roman"/>
          <w:color w:val="333333"/>
        </w:rPr>
        <w:t>. W</w:t>
      </w:r>
      <w:r w:rsidR="00C30089" w:rsidRPr="00C30089">
        <w:rPr>
          <w:rFonts w:ascii="Times New Roman" w:hAnsi="Times New Roman" w:cs="Times New Roman"/>
          <w:color w:val="333333"/>
        </w:rPr>
        <w:t>e manage multiple devices and develop methodologies, BID-Hybrid, to automated tiering using the information obtained at the block interface using SSDs</w:t>
      </w:r>
      <w:r w:rsidR="0083057A">
        <w:rPr>
          <w:rFonts w:ascii="Times New Roman" w:hAnsi="Times New Roman" w:cs="Times New Roman"/>
          <w:color w:val="333333"/>
        </w:rPr>
        <w:t xml:space="preserve"> (Solid State Drives)</w:t>
      </w:r>
      <w:r w:rsidR="00C30089" w:rsidRPr="00C30089">
        <w:rPr>
          <w:rFonts w:ascii="Times New Roman" w:hAnsi="Times New Roman" w:cs="Times New Roman"/>
          <w:color w:val="333333"/>
        </w:rPr>
        <w:t xml:space="preserve"> for improving disk performance</w:t>
      </w:r>
      <w:r w:rsidR="00C365E6">
        <w:rPr>
          <w:rFonts w:ascii="Times New Roman" w:hAnsi="Times New Roman" w:cs="Times New Roman"/>
          <w:color w:val="333333"/>
        </w:rPr>
        <w:t>.</w:t>
      </w:r>
      <w:r w:rsidRPr="00176920">
        <w:rPr>
          <w:rFonts w:ascii="Times New Roman" w:hAnsi="Times New Roman" w:cs="Times New Roman"/>
          <w:color w:val="333333"/>
        </w:rPr>
        <w:t xml:space="preserve">; </w:t>
      </w:r>
    </w:p>
    <w:p w14:paraId="50E8F2ED" w14:textId="20DC10E8" w:rsidR="002D5716" w:rsidRDefault="00176920">
      <w:pPr>
        <w:rPr>
          <w:rFonts w:ascii="Times New Roman" w:hAnsi="Times New Roman" w:cs="Times New Roman"/>
          <w:color w:val="333333"/>
        </w:rPr>
      </w:pPr>
      <w:r w:rsidRPr="00176920">
        <w:rPr>
          <w:rFonts w:ascii="Times New Roman" w:hAnsi="Times New Roman" w:cs="Times New Roman"/>
          <w:color w:val="333333"/>
        </w:rPr>
        <w:t xml:space="preserve">3) </w:t>
      </w:r>
      <w:r w:rsidRPr="001318C2">
        <w:rPr>
          <w:rFonts w:ascii="Times New Roman" w:hAnsi="Times New Roman" w:cs="Times New Roman"/>
          <w:i/>
          <w:color w:val="333333"/>
        </w:rPr>
        <w:t>Workload specific optimizations</w:t>
      </w:r>
      <w:r w:rsidRPr="00176920">
        <w:rPr>
          <w:rFonts w:ascii="Times New Roman" w:hAnsi="Times New Roman" w:cs="Times New Roman"/>
          <w:color w:val="333333"/>
        </w:rPr>
        <w:t xml:space="preserve">, </w:t>
      </w:r>
      <w:r w:rsidR="00997AB3" w:rsidRPr="00997AB3">
        <w:rPr>
          <w:rFonts w:ascii="Times New Roman" w:hAnsi="Times New Roman" w:cs="Times New Roman"/>
          <w:color w:val="333333"/>
        </w:rPr>
        <w:t>are full-stack data center storage solutions designed and developed to suit workload characteristics.</w:t>
      </w:r>
      <w:r w:rsidR="00E41101">
        <w:rPr>
          <w:rFonts w:ascii="Times New Roman" w:hAnsi="Times New Roman" w:cs="Times New Roman"/>
          <w:color w:val="333333"/>
        </w:rPr>
        <w:t xml:space="preserve"> W</w:t>
      </w:r>
      <w:r w:rsidR="00E41101" w:rsidRPr="00E41101">
        <w:rPr>
          <w:rFonts w:ascii="Times New Roman" w:hAnsi="Times New Roman" w:cs="Times New Roman"/>
          <w:color w:val="333333"/>
        </w:rPr>
        <w:t>e design and develop methods</w:t>
      </w:r>
      <w:r w:rsidR="008615FB">
        <w:rPr>
          <w:rFonts w:ascii="Times New Roman" w:hAnsi="Times New Roman" w:cs="Times New Roman"/>
          <w:color w:val="333333"/>
        </w:rPr>
        <w:t>, LDM</w:t>
      </w:r>
      <w:r w:rsidR="006663D6">
        <w:rPr>
          <w:rFonts w:ascii="Times New Roman" w:hAnsi="Times New Roman" w:cs="Times New Roman"/>
          <w:color w:val="333333"/>
        </w:rPr>
        <w:t>-</w:t>
      </w:r>
      <w:r w:rsidR="00971D8C">
        <w:rPr>
          <w:rFonts w:ascii="Times New Roman" w:hAnsi="Times New Roman" w:cs="Times New Roman"/>
          <w:color w:val="333333"/>
        </w:rPr>
        <w:t xml:space="preserve"> </w:t>
      </w:r>
      <w:r w:rsidR="00971D8C" w:rsidRPr="00E41101">
        <w:rPr>
          <w:rFonts w:ascii="Times New Roman" w:hAnsi="Times New Roman" w:cs="Times New Roman"/>
          <w:color w:val="333333"/>
        </w:rPr>
        <w:t>our data management solution</w:t>
      </w:r>
      <w:r w:rsidR="00971D8C">
        <w:rPr>
          <w:rFonts w:ascii="Times New Roman" w:hAnsi="Times New Roman" w:cs="Times New Roman"/>
          <w:color w:val="333333"/>
        </w:rPr>
        <w:t>,</w:t>
      </w:r>
      <w:r w:rsidR="00E41101" w:rsidRPr="00E41101">
        <w:rPr>
          <w:rFonts w:ascii="Times New Roman" w:hAnsi="Times New Roman" w:cs="Times New Roman"/>
          <w:color w:val="333333"/>
        </w:rPr>
        <w:t xml:space="preserve"> for the complete data center ecosystem using multiple tiers of storage for mitigating the impact of data-dependency in lineage class of applications. LDM</w:t>
      </w:r>
      <w:r w:rsidR="006663D6">
        <w:rPr>
          <w:rFonts w:ascii="Times New Roman" w:hAnsi="Times New Roman" w:cs="Times New Roman"/>
          <w:color w:val="333333"/>
        </w:rPr>
        <w:t xml:space="preserve"> </w:t>
      </w:r>
      <w:r w:rsidR="00E41101" w:rsidRPr="00E41101">
        <w:rPr>
          <w:rFonts w:ascii="Times New Roman" w:hAnsi="Times New Roman" w:cs="Times New Roman"/>
          <w:color w:val="333333"/>
        </w:rPr>
        <w:t xml:space="preserve">amalgamates the information from all the </w:t>
      </w:r>
      <w:proofErr w:type="spellStart"/>
      <w:r w:rsidR="00E41101" w:rsidRPr="00E41101">
        <w:rPr>
          <w:rFonts w:ascii="Times New Roman" w:hAnsi="Times New Roman" w:cs="Times New Roman"/>
          <w:color w:val="333333"/>
        </w:rPr>
        <w:t>stratas</w:t>
      </w:r>
      <w:proofErr w:type="spellEnd"/>
      <w:r w:rsidR="00E41101" w:rsidRPr="00E41101">
        <w:rPr>
          <w:rFonts w:ascii="Times New Roman" w:hAnsi="Times New Roman" w:cs="Times New Roman"/>
          <w:color w:val="333333"/>
        </w:rPr>
        <w:t>, devices and layers of I/O path</w:t>
      </w:r>
      <w:r w:rsidR="00216CA5">
        <w:rPr>
          <w:rFonts w:ascii="Times New Roman" w:hAnsi="Times New Roman" w:cs="Times New Roman"/>
          <w:color w:val="333333"/>
        </w:rPr>
        <w:t>.</w:t>
      </w:r>
      <w:r w:rsidR="002D5716">
        <w:rPr>
          <w:rFonts w:ascii="Times New Roman" w:hAnsi="Times New Roman" w:cs="Times New Roman"/>
          <w:color w:val="333333"/>
        </w:rPr>
        <w:t xml:space="preserve"> </w:t>
      </w:r>
    </w:p>
    <w:p w14:paraId="358162A8" w14:textId="0A2B57AA" w:rsidR="00874F94" w:rsidRDefault="00874F94">
      <w:pPr>
        <w:rPr>
          <w:rFonts w:ascii="Times New Roman" w:hAnsi="Times New Roman" w:cs="Times New Roman"/>
          <w:color w:val="333333"/>
        </w:rPr>
      </w:pPr>
      <w:r>
        <w:rPr>
          <w:rFonts w:ascii="Times New Roman" w:hAnsi="Times New Roman" w:cs="Times New Roman"/>
          <w:color w:val="333333"/>
        </w:rPr>
        <w:t xml:space="preserve">With theoretical and experimental evaluations, our host managed storage solutions, </w:t>
      </w:r>
      <w:r w:rsidR="00526F9D">
        <w:rPr>
          <w:rFonts w:ascii="Times New Roman" w:hAnsi="Times New Roman" w:cs="Times New Roman"/>
          <w:color w:val="333333"/>
        </w:rPr>
        <w:t>namely, BID</w:t>
      </w:r>
      <w:r>
        <w:rPr>
          <w:rFonts w:ascii="Times New Roman" w:hAnsi="Times New Roman" w:cs="Times New Roman"/>
          <w:color w:val="333333"/>
        </w:rPr>
        <w:t xml:space="preserve">-HDD, BID-Hybrid, and LDM, fulfils our goal of narrowing the gap between </w:t>
      </w:r>
      <w:r w:rsidRPr="00CA5DAD">
        <w:rPr>
          <w:rFonts w:ascii="Times New Roman" w:hAnsi="Times New Roman" w:cs="Times New Roman"/>
          <w:color w:val="333333"/>
        </w:rPr>
        <w:t>what storage is capable of delivering and what it actually delivers</w:t>
      </w:r>
      <w:r>
        <w:rPr>
          <w:rFonts w:ascii="Times New Roman" w:hAnsi="Times New Roman" w:cs="Times New Roman"/>
          <w:color w:val="333333"/>
        </w:rPr>
        <w:t xml:space="preserve"> </w:t>
      </w:r>
      <w:r w:rsidRPr="001A17DA">
        <w:rPr>
          <w:rFonts w:ascii="Times New Roman" w:hAnsi="Times New Roman" w:cs="Times New Roman"/>
          <w:color w:val="333333"/>
        </w:rPr>
        <w:t>in a Big Data</w:t>
      </w:r>
      <w:r>
        <w:rPr>
          <w:rFonts w:ascii="Times New Roman" w:hAnsi="Times New Roman" w:cs="Times New Roman"/>
          <w:color w:val="333333"/>
        </w:rPr>
        <w:t xml:space="preserve"> environment</w:t>
      </w:r>
      <w:r w:rsidRPr="001A17DA">
        <w:rPr>
          <w:rFonts w:ascii="Times New Roman" w:hAnsi="Times New Roman" w:cs="Times New Roman"/>
          <w:color w:val="333333"/>
        </w:rPr>
        <w:t>.</w:t>
      </w:r>
    </w:p>
    <w:p w14:paraId="3D913CF1" w14:textId="36118ADF" w:rsidR="001318C2" w:rsidRPr="003178FD" w:rsidRDefault="001318C2">
      <w:pPr>
        <w:rPr>
          <w:rFonts w:ascii="Times New Roman" w:hAnsi="Times New Roman" w:cs="Times New Roman"/>
          <w:color w:val="333333"/>
        </w:rPr>
      </w:pPr>
      <w:r w:rsidRPr="001318C2">
        <w:rPr>
          <w:rFonts w:ascii="Times New Roman" w:hAnsi="Times New Roman" w:cs="Times New Roman"/>
          <w:color w:val="333333"/>
        </w:rPr>
        <w:t>Our research would aid Data Centers to achieve their Service Level Agreements (SLAs) as well as keeping Total-Cost of Ownership (TCO) low. From the Green Computing perspective, our solutions will decrease energy footprint, due to much reduced work to process data across all tiers of computing, i.e. storage, compute (required on storage servers), and network.</w:t>
      </w:r>
    </w:p>
    <w:sectPr w:rsidR="001318C2" w:rsidRPr="00317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1DB"/>
    <w:rsid w:val="0004340E"/>
    <w:rsid w:val="00047CCB"/>
    <w:rsid w:val="000E29C6"/>
    <w:rsid w:val="001318C2"/>
    <w:rsid w:val="00176920"/>
    <w:rsid w:val="001A17DA"/>
    <w:rsid w:val="00216CA5"/>
    <w:rsid w:val="002379EE"/>
    <w:rsid w:val="002973BE"/>
    <w:rsid w:val="002D5716"/>
    <w:rsid w:val="003178FD"/>
    <w:rsid w:val="004D7160"/>
    <w:rsid w:val="00526F9D"/>
    <w:rsid w:val="006663D6"/>
    <w:rsid w:val="006D673D"/>
    <w:rsid w:val="007E1F0E"/>
    <w:rsid w:val="0083057A"/>
    <w:rsid w:val="008615FB"/>
    <w:rsid w:val="00874F94"/>
    <w:rsid w:val="008A4277"/>
    <w:rsid w:val="008C3E9A"/>
    <w:rsid w:val="00925D1E"/>
    <w:rsid w:val="009621DB"/>
    <w:rsid w:val="00971D8C"/>
    <w:rsid w:val="00997AB3"/>
    <w:rsid w:val="00A42848"/>
    <w:rsid w:val="00AE505F"/>
    <w:rsid w:val="00C30089"/>
    <w:rsid w:val="00C365E6"/>
    <w:rsid w:val="00C45681"/>
    <w:rsid w:val="00C62290"/>
    <w:rsid w:val="00CA4788"/>
    <w:rsid w:val="00CA5DAD"/>
    <w:rsid w:val="00CC2CDB"/>
    <w:rsid w:val="00D107F2"/>
    <w:rsid w:val="00D63F5A"/>
    <w:rsid w:val="00DF014E"/>
    <w:rsid w:val="00E41101"/>
    <w:rsid w:val="00EB0806"/>
    <w:rsid w:val="00EB53C3"/>
    <w:rsid w:val="00ED6C41"/>
    <w:rsid w:val="00F33475"/>
    <w:rsid w:val="00F43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F5EC"/>
  <w15:chartTrackingRefBased/>
  <w15:docId w15:val="{ABF91D5C-03C2-4F25-9F15-E117C1B4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Mishra</dc:creator>
  <cp:keywords/>
  <dc:description/>
  <cp:lastModifiedBy>Thorland-Oster, Vicky L [E CPE]</cp:lastModifiedBy>
  <cp:revision>2</cp:revision>
  <dcterms:created xsi:type="dcterms:W3CDTF">2018-02-15T15:44:00Z</dcterms:created>
  <dcterms:modified xsi:type="dcterms:W3CDTF">2018-02-15T15:44:00Z</dcterms:modified>
</cp:coreProperties>
</file>