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3C" w:rsidRPr="00A6675D" w:rsidRDefault="00911B3C" w:rsidP="00911B3C">
      <w:pPr>
        <w:pStyle w:val="Heading1"/>
        <w:ind w:left="2880" w:firstLine="720"/>
        <w:rPr>
          <w:rFonts w:ascii="Times New Roman" w:hAnsi="Times New Roman"/>
        </w:rPr>
      </w:pPr>
      <w:bookmarkStart w:id="0" w:name="_Toc402255806"/>
      <w:bookmarkStart w:id="1" w:name="_Toc402255887"/>
      <w:bookmarkStart w:id="2" w:name="_Toc402884884"/>
      <w:bookmarkStart w:id="3" w:name="_GoBack"/>
      <w:bookmarkEnd w:id="3"/>
      <w:r w:rsidRPr="00A6675D">
        <w:rPr>
          <w:rFonts w:ascii="Times New Roman" w:hAnsi="Times New Roman"/>
        </w:rPr>
        <w:t>ABSTRACT</w:t>
      </w:r>
      <w:bookmarkEnd w:id="0"/>
      <w:bookmarkEnd w:id="1"/>
      <w:bookmarkEnd w:id="2"/>
    </w:p>
    <w:p w:rsidR="00911B3C" w:rsidRDefault="00911B3C" w:rsidP="00911B3C">
      <w:pPr>
        <w:pStyle w:val="ListParagraph"/>
        <w:spacing w:line="480" w:lineRule="auto"/>
        <w:ind w:left="0"/>
        <w:jc w:val="both"/>
        <w:textAlignment w:val="baseline"/>
      </w:pPr>
      <w:r>
        <w:t xml:space="preserve">    In self-biasing circuits, designers often use feedback to reduce the power-supply sensitivity and minimize the effects of process and temperature variations. </w:t>
      </w:r>
      <w:r w:rsidRPr="00717573">
        <w:t xml:space="preserve">Many self-stabilized circuits are used in SOC circuits even when the SOC has small AMS content. </w:t>
      </w:r>
      <w:r>
        <w:t>It</w:t>
      </w:r>
      <w:r>
        <w:rPr>
          <w:rFonts w:hint="eastAsia"/>
        </w:rPr>
        <w:t xml:space="preserve"> is well-known that these </w:t>
      </w:r>
      <w:r>
        <w:t xml:space="preserve">self-stabilized </w:t>
      </w:r>
      <w:r>
        <w:rPr>
          <w:rFonts w:hint="eastAsia"/>
        </w:rPr>
        <w:t xml:space="preserve">circuits are vulnerable to not </w:t>
      </w:r>
      <w:r>
        <w:t xml:space="preserve">“starting-up” correctly so start-up circuits are often included to prevent the circuit from getting stuck in an undesired stable operating point. </w:t>
      </w:r>
      <w:r>
        <w:rPr>
          <w:rFonts w:hint="eastAsia"/>
        </w:rPr>
        <w:t xml:space="preserve">Determining the uniqueness of </w:t>
      </w:r>
      <w:r>
        <w:t xml:space="preserve">an </w:t>
      </w:r>
      <w:r>
        <w:rPr>
          <w:rFonts w:hint="eastAsia"/>
        </w:rPr>
        <w:t xml:space="preserve">operating point in </w:t>
      </w:r>
      <w:r>
        <w:t xml:space="preserve">a </w:t>
      </w:r>
      <w:r>
        <w:rPr>
          <w:rFonts w:hint="eastAsia"/>
        </w:rPr>
        <w:t xml:space="preserve">circuit is challenging since circuit simulators only </w:t>
      </w:r>
      <w:r>
        <w:t xml:space="preserve">give </w:t>
      </w:r>
      <w:r>
        <w:rPr>
          <w:rFonts w:hint="eastAsia"/>
        </w:rPr>
        <w:t xml:space="preserve">a </w:t>
      </w:r>
      <w:r>
        <w:t xml:space="preserve">single </w:t>
      </w:r>
      <w:r>
        <w:rPr>
          <w:rFonts w:hint="eastAsia"/>
        </w:rPr>
        <w:t>operating point rather than all operating points.</w:t>
      </w:r>
      <w:r>
        <w:t xml:space="preserve"> Moreover, this</w:t>
      </w:r>
      <w:r w:rsidRPr="007100BD">
        <w:t xml:space="preserve"> </w:t>
      </w:r>
      <w:r>
        <w:t xml:space="preserve">problem </w:t>
      </w:r>
      <w:r w:rsidRPr="007100BD">
        <w:t>is very closely related to the mathematical problem of finding all solutions to a set of nonlinear equations. Both the mathematical and computer science communities recognize this as an open problem with no solution in sight.</w:t>
      </w:r>
      <w:r>
        <w:t xml:space="preserve"> In circuits with multiple operating points, when a circuit simulator always gives the desired operating point throughout the design and verification process, there is little evidence that one or more undesired operating points even exist. In semiconductor industry</w:t>
      </w:r>
      <w:r w:rsidRPr="00624CAC">
        <w:t>, designers use experience and intuition to identify start-up problems. Some self-stabilized circuits designed by trusted engineers unpredictably get stuck in a</w:t>
      </w:r>
      <w:r>
        <w:t>n</w:t>
      </w:r>
      <w:r w:rsidRPr="00624CAC">
        <w:t xml:space="preserve"> undesirable operating point.</w:t>
      </w:r>
      <w:r>
        <w:t xml:space="preserve"> E</w:t>
      </w:r>
      <w:r w:rsidRPr="00156767">
        <w:t xml:space="preserve">ngineers often attempt to verify start-up effectiveness with transient simulations. This approach is heuristic and time consuming. Moreover, multiple operating points may still exist in circuits. </w:t>
      </w:r>
    </w:p>
    <w:p w:rsidR="00911B3C" w:rsidRDefault="00911B3C" w:rsidP="00911B3C">
      <w:pPr>
        <w:pStyle w:val="IEEEAbtract"/>
        <w:spacing w:line="480" w:lineRule="auto"/>
        <w:rPr>
          <w:rFonts w:eastAsia="Times New Roman"/>
          <w:b w:val="0"/>
          <w:sz w:val="24"/>
          <w:lang w:val="en-US" w:eastAsia="zh-CN"/>
        </w:rPr>
      </w:pPr>
      <w:r>
        <w:rPr>
          <w:rFonts w:eastAsia="Times New Roman"/>
          <w:b w:val="0"/>
          <w:sz w:val="24"/>
          <w:lang w:val="en-US" w:eastAsia="zh-CN"/>
        </w:rPr>
        <w:t xml:space="preserve">    </w:t>
      </w:r>
      <w:r w:rsidRPr="005C114B">
        <w:rPr>
          <w:rFonts w:eastAsia="Times New Roman"/>
          <w:b w:val="0"/>
          <w:sz w:val="24"/>
          <w:lang w:val="en-US" w:eastAsia="zh-CN"/>
        </w:rPr>
        <w:t>A</w:t>
      </w:r>
      <w:r w:rsidRPr="005C114B">
        <w:rPr>
          <w:rFonts w:eastAsia="Times New Roman" w:hint="eastAsia"/>
          <w:b w:val="0"/>
          <w:sz w:val="24"/>
          <w:lang w:val="en-US" w:eastAsia="zh-CN"/>
        </w:rPr>
        <w:t xml:space="preserve"> graphical method for identifying positive feedback loops in analog circuit</w:t>
      </w:r>
      <w:r w:rsidRPr="005C114B">
        <w:rPr>
          <w:rFonts w:eastAsia="Times New Roman"/>
          <w:b w:val="0"/>
          <w:sz w:val="24"/>
          <w:lang w:val="en-US" w:eastAsia="zh-CN"/>
        </w:rPr>
        <w:t>s</w:t>
      </w:r>
      <w:r w:rsidRPr="005C114B">
        <w:rPr>
          <w:rFonts w:eastAsia="Times New Roman" w:hint="eastAsia"/>
          <w:b w:val="0"/>
          <w:sz w:val="24"/>
          <w:lang w:val="en-US" w:eastAsia="zh-CN"/>
        </w:rPr>
        <w:t xml:space="preserve"> is presented</w:t>
      </w:r>
      <w:r w:rsidRPr="005C114B">
        <w:rPr>
          <w:rFonts w:eastAsia="Times New Roman"/>
          <w:b w:val="0"/>
          <w:sz w:val="24"/>
          <w:lang w:val="en-US" w:eastAsia="zh-CN"/>
        </w:rPr>
        <w:t xml:space="preserve"> for the purpose of identifying the stable equilibrium points</w:t>
      </w:r>
      <w:r w:rsidRPr="005C114B">
        <w:rPr>
          <w:rFonts w:eastAsia="Times New Roman" w:hint="eastAsia"/>
          <w:b w:val="0"/>
          <w:sz w:val="24"/>
          <w:lang w:val="en-US" w:eastAsia="zh-CN"/>
        </w:rPr>
        <w:t>.</w:t>
      </w:r>
      <w:r w:rsidRPr="005C114B">
        <w:rPr>
          <w:rFonts w:eastAsia="Times New Roman"/>
          <w:b w:val="0"/>
          <w:sz w:val="24"/>
          <w:lang w:val="en-US" w:eastAsia="zh-CN"/>
        </w:rPr>
        <w:t xml:space="preserve"> Firstly,</w:t>
      </w:r>
      <w:r>
        <w:rPr>
          <w:rFonts w:eastAsia="Times New Roman"/>
          <w:b w:val="0"/>
          <w:sz w:val="24"/>
          <w:lang w:val="en-US" w:eastAsia="zh-CN"/>
        </w:rPr>
        <w:t xml:space="preserve"> since our method is based on graphical concepts, some key terminology from graph theory will be reviewed. Secondly, </w:t>
      </w:r>
      <w:r w:rsidRPr="005C114B">
        <w:rPr>
          <w:rFonts w:eastAsia="Times New Roman"/>
          <w:b w:val="0"/>
          <w:sz w:val="24"/>
          <w:lang w:val="en-US" w:eastAsia="zh-CN"/>
        </w:rPr>
        <w:t>G</w:t>
      </w:r>
      <w:r w:rsidRPr="005C114B">
        <w:rPr>
          <w:rFonts w:eastAsia="Times New Roman" w:hint="eastAsia"/>
          <w:b w:val="0"/>
          <w:sz w:val="24"/>
          <w:lang w:val="en-US" w:eastAsia="zh-CN"/>
        </w:rPr>
        <w:t>raphical models for key analog components</w:t>
      </w:r>
      <w:r>
        <w:rPr>
          <w:rFonts w:eastAsia="Times New Roman"/>
          <w:b w:val="0"/>
          <w:sz w:val="24"/>
          <w:lang w:val="en-US" w:eastAsia="zh-CN"/>
        </w:rPr>
        <w:t xml:space="preserve"> are developed and then </w:t>
      </w:r>
      <w:r w:rsidRPr="005C114B">
        <w:rPr>
          <w:rFonts w:eastAsia="Times New Roman"/>
          <w:b w:val="0"/>
          <w:sz w:val="24"/>
          <w:lang w:val="en-US" w:eastAsia="zh-CN"/>
        </w:rPr>
        <w:t xml:space="preserve">hierarchically used to obtain a </w:t>
      </w:r>
      <w:r w:rsidRPr="005C114B">
        <w:rPr>
          <w:rFonts w:eastAsia="Times New Roman" w:hint="eastAsia"/>
          <w:b w:val="0"/>
          <w:sz w:val="24"/>
          <w:lang w:val="en-US" w:eastAsia="zh-CN"/>
        </w:rPr>
        <w:t>graph</w:t>
      </w:r>
      <w:r w:rsidRPr="005C114B">
        <w:rPr>
          <w:rFonts w:eastAsia="Times New Roman"/>
          <w:b w:val="0"/>
          <w:sz w:val="24"/>
          <w:lang w:val="en-US" w:eastAsia="zh-CN"/>
        </w:rPr>
        <w:t>ical</w:t>
      </w:r>
      <w:r w:rsidRPr="005C114B">
        <w:rPr>
          <w:rFonts w:eastAsia="Times New Roman" w:hint="eastAsia"/>
          <w:b w:val="0"/>
          <w:sz w:val="24"/>
          <w:lang w:val="en-US" w:eastAsia="zh-CN"/>
        </w:rPr>
        <w:t xml:space="preserve"> representation of </w:t>
      </w:r>
      <w:r w:rsidRPr="005C114B">
        <w:rPr>
          <w:rFonts w:eastAsia="Times New Roman"/>
          <w:b w:val="0"/>
          <w:sz w:val="24"/>
          <w:lang w:val="en-US" w:eastAsia="zh-CN"/>
        </w:rPr>
        <w:t xml:space="preserve">an </w:t>
      </w:r>
      <w:r w:rsidRPr="005C114B">
        <w:rPr>
          <w:rFonts w:eastAsia="Times New Roman" w:hint="eastAsia"/>
          <w:b w:val="0"/>
          <w:sz w:val="24"/>
          <w:lang w:val="en-US" w:eastAsia="zh-CN"/>
        </w:rPr>
        <w:t>analog circuit.</w:t>
      </w:r>
      <w:r w:rsidRPr="005C114B">
        <w:rPr>
          <w:rFonts w:eastAsia="Times New Roman"/>
          <w:b w:val="0"/>
          <w:sz w:val="24"/>
          <w:lang w:val="en-US" w:eastAsia="zh-CN"/>
        </w:rPr>
        <w:t xml:space="preserve"> </w:t>
      </w:r>
      <w:r>
        <w:rPr>
          <w:rFonts w:eastAsia="Times New Roman"/>
          <w:b w:val="0"/>
          <w:sz w:val="24"/>
          <w:lang w:val="en-US" w:eastAsia="zh-CN"/>
        </w:rPr>
        <w:t xml:space="preserve">Thirdly, </w:t>
      </w:r>
      <w:r w:rsidRPr="00DE73F4">
        <w:rPr>
          <w:rFonts w:eastAsia="Times New Roman"/>
          <w:b w:val="0"/>
          <w:sz w:val="24"/>
          <w:lang w:val="en-US" w:eastAsia="zh-CN"/>
        </w:rPr>
        <w:t>the concept of determining positive feedback loops fro</w:t>
      </w:r>
      <w:r>
        <w:rPr>
          <w:rFonts w:eastAsia="Times New Roman"/>
          <w:b w:val="0"/>
          <w:sz w:val="24"/>
          <w:lang w:val="en-US" w:eastAsia="zh-CN"/>
        </w:rPr>
        <w:t>m the small-signal resistive Directed, Weighted, Multi-Graph</w:t>
      </w:r>
      <w:r w:rsidRPr="00DE73F4">
        <w:rPr>
          <w:rFonts w:eastAsia="Times New Roman"/>
          <w:b w:val="0"/>
          <w:sz w:val="24"/>
          <w:lang w:val="en-US" w:eastAsia="zh-CN"/>
        </w:rPr>
        <w:t xml:space="preserve"> Graph</w:t>
      </w:r>
      <w:r>
        <w:rPr>
          <w:rFonts w:eastAsia="Times New Roman"/>
          <w:b w:val="0"/>
          <w:sz w:val="24"/>
          <w:lang w:val="en-US" w:eastAsia="zh-CN"/>
        </w:rPr>
        <w:t xml:space="preserve"> </w:t>
      </w:r>
      <w:r>
        <w:rPr>
          <w:rFonts w:eastAsia="Times New Roman"/>
          <w:b w:val="0"/>
          <w:sz w:val="24"/>
          <w:lang w:val="en-US" w:eastAsia="zh-CN"/>
        </w:rPr>
        <w:lastRenderedPageBreak/>
        <w:t>(DWM Graph) of a circuit will be addressed</w:t>
      </w:r>
      <w:r>
        <w:rPr>
          <w:rFonts w:eastAsia="Times New Roman" w:hint="eastAsia"/>
          <w:b w:val="0"/>
          <w:sz w:val="24"/>
          <w:lang w:val="en-US" w:eastAsia="zh-CN"/>
        </w:rPr>
        <w:t xml:space="preserve">. </w:t>
      </w:r>
      <w:r>
        <w:rPr>
          <w:rFonts w:eastAsia="Times New Roman"/>
          <w:b w:val="0"/>
          <w:sz w:val="24"/>
          <w:lang w:val="en-US" w:eastAsia="zh-CN"/>
        </w:rPr>
        <w:t xml:space="preserve">The three-step process will be used to determine the positive feedback loops. Lastly, a method for breaking positive feedback loop and how to apply the </w:t>
      </w:r>
      <w:proofErr w:type="spellStart"/>
      <w:r>
        <w:rPr>
          <w:rFonts w:eastAsia="Times New Roman"/>
          <w:b w:val="0"/>
          <w:sz w:val="24"/>
          <w:lang w:val="en-US" w:eastAsia="zh-CN"/>
        </w:rPr>
        <w:t>Homotopy</w:t>
      </w:r>
      <w:proofErr w:type="spellEnd"/>
      <w:r>
        <w:rPr>
          <w:rFonts w:eastAsia="Times New Roman"/>
          <w:b w:val="0"/>
          <w:sz w:val="24"/>
          <w:lang w:val="en-US" w:eastAsia="zh-CN"/>
        </w:rPr>
        <w:t xml:space="preserve"> method to create a return map for the positive feedback loop is introduced.  </w:t>
      </w:r>
    </w:p>
    <w:p w:rsidR="004100DE" w:rsidRDefault="004100DE"/>
    <w:sectPr w:rsidR="00410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3C"/>
    <w:rsid w:val="000533FD"/>
    <w:rsid w:val="004100DE"/>
    <w:rsid w:val="00696678"/>
    <w:rsid w:val="00911B3C"/>
    <w:rsid w:val="00AF76A4"/>
    <w:rsid w:val="00E7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6E576-9B71-4297-AC69-5F15965D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1B3C"/>
    <w:pPr>
      <w:keepNext/>
      <w:spacing w:before="240" w:after="60" w:line="240" w:lineRule="auto"/>
      <w:outlineLvl w:val="0"/>
    </w:pPr>
    <w:rPr>
      <w:rFonts w:ascii="Calibri Light" w:eastAsia="SimSun" w:hAnsi="Calibri Light" w:cs="Times New Roman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B3C"/>
    <w:rPr>
      <w:rFonts w:ascii="Calibri Light" w:eastAsia="SimSun" w:hAnsi="Calibri Light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911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EEEAbtractCharChar">
    <w:name w:val="IEEE Abtract Char Char"/>
    <w:link w:val="IEEEAbtract"/>
    <w:rsid w:val="00911B3C"/>
    <w:rPr>
      <w:rFonts w:eastAsia="SimSun"/>
      <w:b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Char"/>
    <w:rsid w:val="00911B3C"/>
    <w:pPr>
      <w:adjustRightInd w:val="0"/>
      <w:snapToGrid w:val="0"/>
      <w:spacing w:after="0" w:line="240" w:lineRule="auto"/>
      <w:jc w:val="both"/>
    </w:pPr>
    <w:rPr>
      <w:rFonts w:eastAsia="SimSun"/>
      <w:b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ECpE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Shiya [E CPE]</dc:creator>
  <cp:keywords/>
  <dc:description/>
  <cp:lastModifiedBy>Thorland-Oster, Vicky L [E CPE]</cp:lastModifiedBy>
  <cp:revision>2</cp:revision>
  <dcterms:created xsi:type="dcterms:W3CDTF">2014-11-10T23:51:00Z</dcterms:created>
  <dcterms:modified xsi:type="dcterms:W3CDTF">2014-11-10T23:51:00Z</dcterms:modified>
</cp:coreProperties>
</file>