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95" w:rsidRDefault="00A76895" w:rsidP="00A76895">
      <w:pPr>
        <w:spacing w:line="240" w:lineRule="auto"/>
        <w:ind w:firstLine="432"/>
        <w:jc w:val="center"/>
        <w:rPr>
          <w:rFonts w:ascii="Times New Roman" w:hAnsi="Times New Roman" w:cs="Times New Roman"/>
          <w:sz w:val="20"/>
          <w:szCs w:val="20"/>
          <w:lang w:eastAsia="zh-CN"/>
        </w:rPr>
      </w:pPr>
      <w:bookmarkStart w:id="0" w:name="_GoBack"/>
      <w:bookmarkEnd w:id="0"/>
      <w:r>
        <w:rPr>
          <w:rFonts w:ascii="Times New Roman" w:hAnsi="Times New Roman" w:cs="Times New Roman"/>
          <w:b/>
          <w:sz w:val="24"/>
          <w:szCs w:val="24"/>
        </w:rPr>
        <w:t xml:space="preserve">VOLUME-TUNABLE </w:t>
      </w:r>
      <w:r w:rsidRPr="00B63898">
        <w:rPr>
          <w:rFonts w:ascii="Times New Roman" w:hAnsi="Times New Roman" w:cs="Times New Roman"/>
          <w:b/>
          <w:sz w:val="24"/>
          <w:szCs w:val="24"/>
        </w:rPr>
        <w:t xml:space="preserve">ON-CHIP STORAGE </w:t>
      </w:r>
      <w:r>
        <w:rPr>
          <w:rFonts w:ascii="Times New Roman" w:hAnsi="Times New Roman" w:cs="Times New Roman"/>
          <w:b/>
          <w:sz w:val="24"/>
          <w:szCs w:val="24"/>
        </w:rPr>
        <w:t>OF REAGENTS USING</w:t>
      </w:r>
      <w:r w:rsidRPr="00B63898">
        <w:rPr>
          <w:rFonts w:ascii="Times New Roman" w:hAnsi="Times New Roman" w:cs="Times New Roman"/>
          <w:b/>
          <w:sz w:val="24"/>
          <w:szCs w:val="24"/>
        </w:rPr>
        <w:t xml:space="preserve"> </w:t>
      </w:r>
      <w:r>
        <w:rPr>
          <w:rFonts w:ascii="Times New Roman" w:hAnsi="Times New Roman" w:cs="Times New Roman"/>
          <w:b/>
          <w:sz w:val="24"/>
          <w:szCs w:val="24"/>
        </w:rPr>
        <w:t>DEFORMABLE MEMBRANE BASED RESERVOIRS</w:t>
      </w:r>
    </w:p>
    <w:p w:rsidR="00A76895" w:rsidRPr="00B63898" w:rsidRDefault="00A76895" w:rsidP="00A76895">
      <w:pPr>
        <w:spacing w:line="240" w:lineRule="auto"/>
        <w:ind w:firstLine="432"/>
        <w:jc w:val="both"/>
        <w:rPr>
          <w:rFonts w:ascii="Times New Roman" w:hAnsi="Times New Roman" w:cs="Times New Roman"/>
          <w:sz w:val="20"/>
          <w:szCs w:val="20"/>
        </w:rPr>
      </w:pPr>
      <w:r w:rsidRPr="00694433">
        <w:rPr>
          <w:rFonts w:ascii="Times New Roman" w:hAnsi="Times New Roman" w:cs="Times New Roman"/>
          <w:sz w:val="20"/>
          <w:szCs w:val="20"/>
        </w:rPr>
        <w:t xml:space="preserve">Small tubes and bottles are still widely used for liquid reagent storage with many applications, </w:t>
      </w:r>
      <w:r>
        <w:rPr>
          <w:rFonts w:ascii="Times New Roman" w:hAnsi="Times New Roman" w:cs="Times New Roman"/>
          <w:sz w:val="20"/>
          <w:szCs w:val="20"/>
        </w:rPr>
        <w:t>fluidic transfer</w:t>
      </w:r>
      <w:r w:rsidRPr="00B63898">
        <w:rPr>
          <w:rFonts w:ascii="Times New Roman" w:hAnsi="Times New Roman" w:cs="Times New Roman"/>
          <w:sz w:val="20"/>
          <w:szCs w:val="20"/>
        </w:rPr>
        <w:t xml:space="preserve"> of tubes and bottles are not convenient, as it requires </w:t>
      </w:r>
      <w:r>
        <w:rPr>
          <w:rFonts w:ascii="Times New Roman" w:hAnsi="Times New Roman" w:cs="Times New Roman"/>
          <w:sz w:val="20"/>
          <w:szCs w:val="20"/>
        </w:rPr>
        <w:t>extra transfer</w:t>
      </w:r>
      <w:r w:rsidRPr="00B63898">
        <w:rPr>
          <w:rFonts w:ascii="Times New Roman" w:hAnsi="Times New Roman" w:cs="Times New Roman"/>
          <w:sz w:val="20"/>
          <w:szCs w:val="20"/>
        </w:rPr>
        <w:t xml:space="preserve"> tools, such as syringes or pipettes, and </w:t>
      </w:r>
      <w:r>
        <w:rPr>
          <w:rFonts w:ascii="Times New Roman" w:hAnsi="Times New Roman" w:cs="Times New Roman"/>
          <w:sz w:val="20"/>
          <w:szCs w:val="20"/>
        </w:rPr>
        <w:t>those containers are not portable</w:t>
      </w:r>
      <w:r w:rsidRPr="00B63898">
        <w:rPr>
          <w:rFonts w:ascii="Times New Roman" w:hAnsi="Times New Roman" w:cs="Times New Roman"/>
          <w:sz w:val="20"/>
          <w:szCs w:val="20"/>
        </w:rPr>
        <w:t xml:space="preserve">. </w:t>
      </w:r>
      <w:r>
        <w:rPr>
          <w:rFonts w:ascii="Times New Roman" w:hAnsi="Times New Roman" w:cs="Times New Roman"/>
          <w:sz w:val="20"/>
          <w:szCs w:val="20"/>
        </w:rPr>
        <w:t>Therefore, l</w:t>
      </w:r>
      <w:r w:rsidRPr="00B63898">
        <w:rPr>
          <w:rFonts w:ascii="Times New Roman" w:hAnsi="Times New Roman" w:cs="Times New Roman"/>
          <w:sz w:val="20"/>
          <w:szCs w:val="20"/>
        </w:rPr>
        <w:t xml:space="preserve">iquid storage has attracted the attention as it is of increasing importance, particularly for on-chip storage. </w:t>
      </w:r>
      <w:r>
        <w:rPr>
          <w:rFonts w:ascii="Times New Roman" w:hAnsi="Times New Roman" w:cs="Times New Roman"/>
          <w:sz w:val="20"/>
          <w:szCs w:val="20"/>
        </w:rPr>
        <w:t xml:space="preserve"> Most of liquid reagent on-chip storage device used microfluidic chambers and blisters.  </w:t>
      </w:r>
      <w:r w:rsidRPr="00B63898">
        <w:rPr>
          <w:rFonts w:ascii="Times New Roman" w:hAnsi="Times New Roman" w:cs="Times New Roman"/>
          <w:sz w:val="20"/>
          <w:szCs w:val="20"/>
        </w:rPr>
        <w:t xml:space="preserve">Liquid reagent storage and fluidic </w:t>
      </w:r>
      <w:r>
        <w:rPr>
          <w:rFonts w:ascii="Times New Roman" w:hAnsi="Times New Roman" w:cs="Times New Roman"/>
          <w:sz w:val="20"/>
          <w:szCs w:val="20"/>
        </w:rPr>
        <w:t>transfer</w:t>
      </w:r>
      <w:r w:rsidRPr="00B63898">
        <w:rPr>
          <w:rFonts w:ascii="Times New Roman" w:hAnsi="Times New Roman" w:cs="Times New Roman"/>
          <w:sz w:val="20"/>
          <w:szCs w:val="20"/>
        </w:rPr>
        <w:t xml:space="preserve"> could </w:t>
      </w:r>
      <w:r>
        <w:rPr>
          <w:rFonts w:ascii="Times New Roman" w:hAnsi="Times New Roman" w:cs="Times New Roman"/>
          <w:sz w:val="20"/>
          <w:szCs w:val="20"/>
        </w:rPr>
        <w:t xml:space="preserve"> have </w:t>
      </w:r>
      <w:r w:rsidRPr="00B63898">
        <w:rPr>
          <w:rFonts w:ascii="Times New Roman" w:hAnsi="Times New Roman" w:cs="Times New Roman"/>
          <w:sz w:val="20"/>
          <w:szCs w:val="20"/>
        </w:rPr>
        <w:t xml:space="preserve">incensement of portability, minimization of interconnections between chips and external vials, fluidic </w:t>
      </w:r>
      <w:r>
        <w:rPr>
          <w:rFonts w:ascii="Times New Roman" w:hAnsi="Times New Roman" w:cs="Times New Roman"/>
          <w:sz w:val="20"/>
          <w:szCs w:val="20"/>
        </w:rPr>
        <w:t>transfer</w:t>
      </w:r>
      <w:r w:rsidRPr="00B63898">
        <w:rPr>
          <w:rFonts w:ascii="Times New Roman" w:hAnsi="Times New Roman" w:cs="Times New Roman"/>
          <w:sz w:val="20"/>
          <w:szCs w:val="20"/>
        </w:rPr>
        <w:t xml:space="preserve"> without extra transfer tools, common condition </w:t>
      </w:r>
      <w:r>
        <w:rPr>
          <w:rFonts w:ascii="Times New Roman" w:hAnsi="Times New Roman" w:cs="Times New Roman"/>
          <w:sz w:val="20"/>
          <w:szCs w:val="20"/>
        </w:rPr>
        <w:t>fluidic transfer</w:t>
      </w:r>
      <w:r w:rsidRPr="00B63898">
        <w:rPr>
          <w:rFonts w:ascii="Times New Roman" w:hAnsi="Times New Roman" w:cs="Times New Roman"/>
          <w:sz w:val="20"/>
          <w:szCs w:val="20"/>
        </w:rPr>
        <w:t xml:space="preserve"> without using special bio-required condition offering by bio-hood</w:t>
      </w:r>
      <w:r>
        <w:rPr>
          <w:rFonts w:ascii="Times New Roman" w:hAnsi="Times New Roman" w:cs="Times New Roman"/>
          <w:sz w:val="20"/>
          <w:szCs w:val="20"/>
        </w:rPr>
        <w:t>, l</w:t>
      </w:r>
      <w:r w:rsidRPr="00B63898">
        <w:rPr>
          <w:rFonts w:ascii="Times New Roman" w:hAnsi="Times New Roman" w:cs="Times New Roman"/>
          <w:sz w:val="20"/>
          <w:szCs w:val="20"/>
        </w:rPr>
        <w:t xml:space="preserve">ower cost, easy connection with both loading and testing equipment, safe condition for medical use. On-chip liquid storage technology offers so many advantages with easy manufactory conditions. </w:t>
      </w:r>
      <w:r>
        <w:rPr>
          <w:rFonts w:ascii="Times New Roman" w:hAnsi="Times New Roman" w:cs="Times New Roman"/>
          <w:sz w:val="20"/>
          <w:szCs w:val="20"/>
        </w:rPr>
        <w:t>Thus</w:t>
      </w:r>
      <w:r w:rsidRPr="00B63898">
        <w:rPr>
          <w:rFonts w:ascii="Times New Roman" w:hAnsi="Times New Roman" w:cs="Times New Roman"/>
          <w:sz w:val="20"/>
          <w:szCs w:val="20"/>
        </w:rPr>
        <w:t>, multiple research and products ha</w:t>
      </w:r>
      <w:r>
        <w:rPr>
          <w:rFonts w:ascii="Times New Roman" w:hAnsi="Times New Roman" w:cs="Times New Roman"/>
          <w:sz w:val="20"/>
          <w:szCs w:val="20"/>
        </w:rPr>
        <w:t>ve</w:t>
      </w:r>
      <w:r w:rsidRPr="00B63898">
        <w:rPr>
          <w:rFonts w:ascii="Times New Roman" w:hAnsi="Times New Roman" w:cs="Times New Roman"/>
          <w:sz w:val="20"/>
          <w:szCs w:val="20"/>
        </w:rPr>
        <w:t xml:space="preserve"> been made for convenient and efficient liquid reagent storage technology.  </w:t>
      </w:r>
      <w:r>
        <w:rPr>
          <w:rFonts w:ascii="Times New Roman" w:hAnsi="Times New Roman" w:cs="Times New Roman"/>
          <w:sz w:val="20"/>
          <w:szCs w:val="20"/>
        </w:rPr>
        <w:t>Most liquid reagent device in those companies are made by blisters which sits on microfluidic channels with a liquid blocking membrane between blisters and channels.  Blister is a fix volume liquid container which has a needle facing to blocking membrane.  After pressing the blister, the needle will break the blocking membrane and allow liquid flows into the microfluidic channels for fluidic transfer.</w:t>
      </w:r>
      <w:r w:rsidRPr="00B63898">
        <w:rPr>
          <w:rFonts w:ascii="Times New Roman" w:hAnsi="Times New Roman" w:cs="Times New Roman"/>
          <w:sz w:val="20"/>
          <w:szCs w:val="20"/>
        </w:rPr>
        <w:t xml:space="preserve"> However, </w:t>
      </w:r>
      <w:r>
        <w:rPr>
          <w:rFonts w:ascii="Times New Roman" w:hAnsi="Times New Roman" w:cs="Times New Roman"/>
          <w:sz w:val="20"/>
          <w:szCs w:val="20"/>
        </w:rPr>
        <w:t>this type of</w:t>
      </w:r>
      <w:r w:rsidRPr="00B63898">
        <w:rPr>
          <w:rFonts w:ascii="Times New Roman" w:hAnsi="Times New Roman" w:cs="Times New Roman"/>
          <w:sz w:val="20"/>
          <w:szCs w:val="20"/>
        </w:rPr>
        <w:t xml:space="preserve"> liquid reagent devices are fixed volume which means it requires large amount of different volume size of product</w:t>
      </w:r>
      <w:r>
        <w:rPr>
          <w:rFonts w:ascii="Times New Roman" w:hAnsi="Times New Roman" w:cs="Times New Roman"/>
          <w:sz w:val="20"/>
          <w:szCs w:val="20"/>
        </w:rPr>
        <w:t>s</w:t>
      </w:r>
      <w:r w:rsidRPr="00B63898">
        <w:rPr>
          <w:rFonts w:ascii="Times New Roman" w:hAnsi="Times New Roman" w:cs="Times New Roman"/>
          <w:sz w:val="20"/>
          <w:szCs w:val="20"/>
        </w:rPr>
        <w:t xml:space="preserve"> for multiple testing requirements</w:t>
      </w:r>
      <w:r w:rsidRPr="00305D66">
        <w:rPr>
          <w:rFonts w:ascii="Times New Roman" w:hAnsi="Times New Roman" w:cs="Times New Roman"/>
          <w:sz w:val="20"/>
          <w:szCs w:val="20"/>
        </w:rPr>
        <w:t xml:space="preserve">. </w:t>
      </w:r>
      <w:r w:rsidRPr="00B63898">
        <w:rPr>
          <w:rFonts w:ascii="Times New Roman" w:hAnsi="Times New Roman" w:cs="Times New Roman"/>
          <w:sz w:val="20"/>
          <w:szCs w:val="20"/>
        </w:rPr>
        <w:t>In addition, both MEMS and traditional external liquid storage reservoirs cannot be able to have flexible volume to each experiment, and large amount of those MEMS devices and traditional reservoirs wasted after one-time use as they are not be able to reload and the total volume size is designed for one-time use as well.</w:t>
      </w:r>
      <w:r w:rsidRPr="00B63898" w:rsidDel="00B74E15">
        <w:rPr>
          <w:rFonts w:ascii="Times New Roman" w:hAnsi="Times New Roman" w:cs="Times New Roman"/>
          <w:sz w:val="20"/>
          <w:szCs w:val="20"/>
        </w:rPr>
        <w:t xml:space="preserve"> </w:t>
      </w:r>
    </w:p>
    <w:p w:rsidR="0096089C" w:rsidRDefault="00A76895" w:rsidP="00A76895">
      <w:pPr>
        <w:ind w:firstLine="420"/>
        <w:jc w:val="both"/>
      </w:pPr>
      <w:r w:rsidRPr="00B63898">
        <w:rPr>
          <w:rFonts w:ascii="Times New Roman" w:hAnsi="Times New Roman" w:cs="Times New Roman"/>
          <w:sz w:val="20"/>
          <w:szCs w:val="20"/>
        </w:rPr>
        <w:t xml:space="preserve">In this paper, we reported a </w:t>
      </w:r>
      <w:r>
        <w:rPr>
          <w:rFonts w:ascii="Times New Roman" w:hAnsi="Times New Roman" w:cs="Times New Roman"/>
          <w:sz w:val="20"/>
          <w:szCs w:val="20"/>
        </w:rPr>
        <w:t>volume-tunable on-chip storage of reagents using deformable membrane based reservoirs as a liquid balloon, which</w:t>
      </w:r>
      <w:r w:rsidRPr="00B63898">
        <w:rPr>
          <w:rFonts w:ascii="Times New Roman" w:hAnsi="Times New Roman" w:cs="Times New Roman"/>
          <w:sz w:val="20"/>
          <w:szCs w:val="20"/>
        </w:rPr>
        <w:t xml:space="preserve"> overcomes </w:t>
      </w:r>
      <w:r>
        <w:rPr>
          <w:rFonts w:ascii="Times New Roman" w:hAnsi="Times New Roman" w:cs="Times New Roman"/>
          <w:sz w:val="20"/>
          <w:szCs w:val="20"/>
        </w:rPr>
        <w:t xml:space="preserve">the fixed volume on-chip storage.  Once </w:t>
      </w:r>
      <w:proofErr w:type="spellStart"/>
      <w:r>
        <w:rPr>
          <w:rFonts w:ascii="Times New Roman" w:hAnsi="Times New Roman" w:cs="Times New Roman"/>
          <w:sz w:val="20"/>
          <w:szCs w:val="20"/>
        </w:rPr>
        <w:t>valving</w:t>
      </w:r>
      <w:proofErr w:type="spellEnd"/>
      <w:r>
        <w:rPr>
          <w:rFonts w:ascii="Times New Roman" w:hAnsi="Times New Roman" w:cs="Times New Roman"/>
          <w:sz w:val="20"/>
          <w:szCs w:val="20"/>
        </w:rPr>
        <w:t xml:space="preserve"> the output, a constant pressure source is needed for loading process, liquid keeps flowing into microfluidic channels and the storage area, as only the </w:t>
      </w:r>
      <w:proofErr w:type="spellStart"/>
      <w:r>
        <w:rPr>
          <w:rFonts w:ascii="Times New Roman" w:hAnsi="Times New Roman" w:cs="Times New Roman"/>
          <w:sz w:val="20"/>
          <w:szCs w:val="20"/>
        </w:rPr>
        <w:t>Ecoflax</w:t>
      </w:r>
      <w:proofErr w:type="spellEnd"/>
      <w:r>
        <w:rPr>
          <w:rFonts w:ascii="Times New Roman" w:hAnsi="Times New Roman" w:cs="Times New Roman"/>
          <w:sz w:val="20"/>
          <w:szCs w:val="20"/>
        </w:rPr>
        <w:t xml:space="preserve"> membrane at storage area could have a dramatic shape deformation which forms a volume tunable chamber with a semi-sphere shape, the volume of liquid keep increasing by the time of flowing</w:t>
      </w:r>
      <w:r w:rsidRPr="00B63898">
        <w:rPr>
          <w:rFonts w:ascii="Times New Roman" w:hAnsi="Times New Roman" w:cs="Times New Roman"/>
          <w:sz w:val="20"/>
          <w:szCs w:val="20"/>
        </w:rPr>
        <w:t xml:space="preserve">.  </w:t>
      </w:r>
      <w:r>
        <w:rPr>
          <w:rFonts w:ascii="Times New Roman" w:hAnsi="Times New Roman" w:cs="Times New Roman"/>
          <w:sz w:val="20"/>
          <w:szCs w:val="20"/>
        </w:rPr>
        <w:t xml:space="preserve">  Therefore, a balloon is growing with the flowing of liquid </w:t>
      </w:r>
      <w:r w:rsidRPr="00B63898">
        <w:rPr>
          <w:rFonts w:ascii="Times New Roman" w:hAnsi="Times New Roman" w:cs="Times New Roman"/>
          <w:sz w:val="20"/>
          <w:szCs w:val="20"/>
        </w:rPr>
        <w:t xml:space="preserve">after full filling the deformation part and </w:t>
      </w:r>
      <w:proofErr w:type="spellStart"/>
      <w:r>
        <w:rPr>
          <w:rFonts w:ascii="Times New Roman" w:hAnsi="Times New Roman" w:cs="Times New Roman"/>
          <w:sz w:val="20"/>
          <w:szCs w:val="20"/>
        </w:rPr>
        <w:t>valving</w:t>
      </w:r>
      <w:proofErr w:type="spellEnd"/>
      <w:r w:rsidRPr="00B63898">
        <w:rPr>
          <w:rFonts w:ascii="Times New Roman" w:hAnsi="Times New Roman" w:cs="Times New Roman"/>
          <w:sz w:val="20"/>
          <w:szCs w:val="20"/>
        </w:rPr>
        <w:t xml:space="preserve"> both input and output screw valve, the storage is completed, and the </w:t>
      </w:r>
      <w:r>
        <w:rPr>
          <w:rFonts w:ascii="Times New Roman" w:hAnsi="Times New Roman" w:cs="Times New Roman"/>
          <w:sz w:val="20"/>
          <w:szCs w:val="20"/>
        </w:rPr>
        <w:t>fluidic transfer</w:t>
      </w:r>
      <w:r w:rsidRPr="00B63898">
        <w:rPr>
          <w:rFonts w:ascii="Times New Roman" w:hAnsi="Times New Roman" w:cs="Times New Roman"/>
          <w:sz w:val="20"/>
          <w:szCs w:val="20"/>
        </w:rPr>
        <w:t xml:space="preserve"> volume can be controlled by releasing output screw valve</w:t>
      </w:r>
      <w:r>
        <w:rPr>
          <w:rFonts w:ascii="Times New Roman" w:hAnsi="Times New Roman" w:cs="Times New Roman"/>
          <w:sz w:val="20"/>
          <w:szCs w:val="20"/>
        </w:rPr>
        <w:t>, and liquid reagent will flow out from microfluidic channels to output.</w:t>
      </w:r>
      <w:r w:rsidRPr="00B63898">
        <w:rPr>
          <w:rFonts w:ascii="Times New Roman" w:hAnsi="Times New Roman" w:cs="Times New Roman"/>
          <w:sz w:val="20"/>
          <w:szCs w:val="20"/>
        </w:rPr>
        <w:t xml:space="preserve"> Once the volume of releasing </w:t>
      </w:r>
      <w:r w:rsidRPr="00B63898">
        <w:rPr>
          <w:rFonts w:ascii="Times New Roman" w:eastAsiaTheme="minorEastAsia" w:hAnsi="Times New Roman" w:cs="Times New Roman"/>
          <w:sz w:val="20"/>
          <w:szCs w:val="20"/>
          <w:lang w:eastAsia="zh-CN"/>
        </w:rPr>
        <w:t>a</w:t>
      </w:r>
      <w:r w:rsidRPr="00B63898">
        <w:rPr>
          <w:rFonts w:ascii="Times New Roman" w:eastAsiaTheme="minorHAnsi" w:hAnsi="Times New Roman" w:cs="Times New Roman"/>
          <w:sz w:val="20"/>
          <w:szCs w:val="20"/>
        </w:rPr>
        <w:t xml:space="preserve">chieved one-time testing requirement, </w:t>
      </w:r>
      <w:r>
        <w:rPr>
          <w:rFonts w:ascii="Times New Roman" w:eastAsiaTheme="minorHAnsi" w:hAnsi="Times New Roman" w:cs="Times New Roman"/>
          <w:sz w:val="20"/>
          <w:szCs w:val="20"/>
        </w:rPr>
        <w:t>fluidic transfer</w:t>
      </w:r>
      <w:r w:rsidRPr="00B63898">
        <w:rPr>
          <w:rFonts w:ascii="Times New Roman" w:eastAsiaTheme="minorHAnsi" w:hAnsi="Times New Roman" w:cs="Times New Roman"/>
          <w:sz w:val="20"/>
          <w:szCs w:val="20"/>
        </w:rPr>
        <w:t xml:space="preserve"> can be stopped by closing the output </w:t>
      </w:r>
      <w:proofErr w:type="gramStart"/>
      <w:r w:rsidRPr="00B63898">
        <w:rPr>
          <w:rFonts w:ascii="Times New Roman" w:eastAsiaTheme="minorHAnsi" w:hAnsi="Times New Roman" w:cs="Times New Roman"/>
          <w:sz w:val="20"/>
          <w:szCs w:val="20"/>
        </w:rPr>
        <w:t>screw</w:t>
      </w:r>
      <w:proofErr w:type="gramEnd"/>
      <w:r w:rsidRPr="00B63898">
        <w:rPr>
          <w:rFonts w:ascii="Times New Roman" w:eastAsiaTheme="minorHAnsi" w:hAnsi="Times New Roman" w:cs="Times New Roman"/>
          <w:sz w:val="20"/>
          <w:szCs w:val="20"/>
        </w:rPr>
        <w:t xml:space="preserve"> valve.</w:t>
      </w:r>
    </w:p>
    <w:sectPr w:rsidR="00960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27"/>
    <w:rsid w:val="00304027"/>
    <w:rsid w:val="006B3359"/>
    <w:rsid w:val="00971F59"/>
    <w:rsid w:val="00A76895"/>
    <w:rsid w:val="00CB5E87"/>
    <w:rsid w:val="00FC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404AE-ED94-4E9F-869C-76419955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895"/>
    <w:pPr>
      <w:spacing w:after="160" w:line="259" w:lineRule="auto"/>
    </w:pPr>
    <w:rPr>
      <w:rFonts w:eastAsia="SimSun"/>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895"/>
    <w:rPr>
      <w:sz w:val="16"/>
      <w:szCs w:val="16"/>
    </w:rPr>
  </w:style>
  <w:style w:type="paragraph" w:styleId="CommentText">
    <w:name w:val="annotation text"/>
    <w:basedOn w:val="Normal"/>
    <w:link w:val="CommentTextChar"/>
    <w:uiPriority w:val="99"/>
    <w:semiHidden/>
    <w:unhideWhenUsed/>
    <w:rsid w:val="00A76895"/>
    <w:pPr>
      <w:spacing w:line="240" w:lineRule="auto"/>
    </w:pPr>
    <w:rPr>
      <w:sz w:val="20"/>
      <w:szCs w:val="20"/>
    </w:rPr>
  </w:style>
  <w:style w:type="character" w:customStyle="1" w:styleId="CommentTextChar">
    <w:name w:val="Comment Text Char"/>
    <w:basedOn w:val="DefaultParagraphFont"/>
    <w:link w:val="CommentText"/>
    <w:uiPriority w:val="99"/>
    <w:semiHidden/>
    <w:rsid w:val="00A76895"/>
    <w:rPr>
      <w:rFonts w:eastAsia="SimSun"/>
      <w:kern w:val="0"/>
      <w:sz w:val="20"/>
      <w:szCs w:val="20"/>
      <w:lang w:eastAsia="en-US"/>
    </w:rPr>
  </w:style>
  <w:style w:type="paragraph" w:styleId="BalloonText">
    <w:name w:val="Balloon Text"/>
    <w:basedOn w:val="Normal"/>
    <w:link w:val="BalloonTextChar"/>
    <w:uiPriority w:val="99"/>
    <w:semiHidden/>
    <w:unhideWhenUsed/>
    <w:rsid w:val="00A76895"/>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76895"/>
    <w:rPr>
      <w:rFonts w:eastAsia="SimSun"/>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DDD3-4357-47FB-A0D0-14488C3D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Thorland-Oster, Vicky L [E CPE]</cp:lastModifiedBy>
  <cp:revision>2</cp:revision>
  <dcterms:created xsi:type="dcterms:W3CDTF">2017-11-08T17:13:00Z</dcterms:created>
  <dcterms:modified xsi:type="dcterms:W3CDTF">2017-11-08T17:13:00Z</dcterms:modified>
</cp:coreProperties>
</file>